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914AF" w14:textId="77777777" w:rsidR="00B4362A" w:rsidRPr="00B4362A" w:rsidRDefault="00B4362A" w:rsidP="00B4362A">
      <w:pPr>
        <w:spacing w:after="240" w:line="216" w:lineRule="auto"/>
        <w:jc w:val="both"/>
        <w:rPr>
          <w:rFonts w:ascii="Arial" w:eastAsia="Arial" w:hAnsi="Arial"/>
          <w:sz w:val="22"/>
          <w:szCs w:val="22"/>
        </w:rPr>
      </w:pPr>
      <w:r w:rsidRPr="00B4362A">
        <w:rPr>
          <w:rFonts w:ascii="Arial" w:eastAsia="Arial" w:hAnsi="Arial"/>
          <w:b/>
          <w:bCs/>
          <w:sz w:val="22"/>
          <w:szCs w:val="22"/>
        </w:rPr>
        <w:t>CA02. Formació i acreditacions</w:t>
      </w:r>
      <w:r w:rsidRPr="00B4362A">
        <w:rPr>
          <w:rFonts w:ascii="Arial" w:eastAsia="Arial" w:hAnsi="Arial"/>
          <w:sz w:val="22"/>
          <w:szCs w:val="22"/>
        </w:rPr>
        <w:t>: El licitadors presentaran certificat oficial corresponent vigent.</w:t>
      </w:r>
    </w:p>
    <w:p w14:paraId="3757B1C0" w14:textId="77777777" w:rsidR="00FD16CB" w:rsidRPr="006A54A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6A54A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BEB"/>
    <w:multiLevelType w:val="hybridMultilevel"/>
    <w:tmpl w:val="D0CA6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74795"/>
    <w:rsid w:val="00286699"/>
    <w:rsid w:val="003F0DF2"/>
    <w:rsid w:val="00536C39"/>
    <w:rsid w:val="00662825"/>
    <w:rsid w:val="00674184"/>
    <w:rsid w:val="006A54AB"/>
    <w:rsid w:val="009E07FE"/>
    <w:rsid w:val="009F0BBD"/>
    <w:rsid w:val="00AD22FB"/>
    <w:rsid w:val="00B13AD1"/>
    <w:rsid w:val="00B4362A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6A54AB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6A54AB"/>
    <w:rPr>
      <w:rFonts w:ascii="Arial" w:eastAsia="Calibri" w:hAnsi="Arial" w:cs="Arial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9F0BBD"/>
  </w:style>
  <w:style w:type="paragraph" w:customStyle="1" w:styleId="paragraph">
    <w:name w:val="paragraph"/>
    <w:basedOn w:val="Normal"/>
    <w:uiPriority w:val="1"/>
    <w:rsid w:val="009F0BBD"/>
    <w:pPr>
      <w:spacing w:beforeAutospacing="1" w:after="2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2025-10-15T13:01:00Z</dcterms:created>
  <dcterms:modified xsi:type="dcterms:W3CDTF">2025-10-23T08:46:00Z</dcterms:modified>
</cp:coreProperties>
</file>